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F7C6D" w14:textId="77777777" w:rsidR="001C77EB" w:rsidRPr="005A2DC5" w:rsidRDefault="001C77EB" w:rsidP="00655B21">
      <w:pPr>
        <w:pStyle w:val="Header"/>
        <w:tabs>
          <w:tab w:val="clear" w:pos="4320"/>
          <w:tab w:val="clear" w:pos="8640"/>
        </w:tabs>
        <w:rPr>
          <w:rFonts w:ascii="Arial" w:hAnsi="Arial" w:cs="Arial"/>
          <w:szCs w:val="24"/>
        </w:rPr>
      </w:pPr>
    </w:p>
    <w:p w14:paraId="10D52629" w14:textId="57E3319E" w:rsidR="00B51DD3" w:rsidRPr="005A2DC5" w:rsidRDefault="00D1528A" w:rsidP="00655B21">
      <w:pPr>
        <w:rPr>
          <w:rFonts w:ascii="Arial" w:hAnsi="Arial" w:cs="Arial"/>
          <w:szCs w:val="24"/>
        </w:rPr>
      </w:pPr>
      <w:r w:rsidRPr="005A2DC5">
        <w:rPr>
          <w:rFonts w:ascii="Arial" w:hAnsi="Arial" w:cs="Arial"/>
          <w:szCs w:val="24"/>
          <w:highlight w:val="yellow"/>
        </w:rPr>
        <w:t>XXXX-XXX-X</w:t>
      </w:r>
      <w:r w:rsidR="00B51DD3" w:rsidRPr="005A2DC5">
        <w:rPr>
          <w:rFonts w:ascii="Arial" w:hAnsi="Arial" w:cs="Arial"/>
          <w:szCs w:val="24"/>
        </w:rPr>
        <w:t xml:space="preserve"> </w:t>
      </w:r>
      <w:r w:rsidR="00B51DD3" w:rsidRPr="005A2DC5">
        <w:rPr>
          <w:rFonts w:ascii="Arial" w:hAnsi="Arial" w:cs="Arial"/>
          <w:szCs w:val="24"/>
        </w:rPr>
        <w:tab/>
      </w:r>
      <w:r w:rsidR="00B51DD3" w:rsidRPr="005A2DC5">
        <w:rPr>
          <w:rFonts w:ascii="Arial" w:hAnsi="Arial" w:cs="Arial"/>
          <w:szCs w:val="24"/>
        </w:rPr>
        <w:tab/>
      </w:r>
      <w:r w:rsidR="00B51DD3" w:rsidRPr="005A2DC5">
        <w:rPr>
          <w:rFonts w:ascii="Arial" w:hAnsi="Arial" w:cs="Arial"/>
          <w:szCs w:val="24"/>
        </w:rPr>
        <w:tab/>
      </w:r>
      <w:r w:rsidR="00B51DD3" w:rsidRPr="005A2DC5">
        <w:rPr>
          <w:rFonts w:ascii="Arial" w:hAnsi="Arial" w:cs="Arial"/>
          <w:szCs w:val="24"/>
        </w:rPr>
        <w:tab/>
      </w:r>
      <w:r w:rsidR="00B51DD3" w:rsidRPr="005A2DC5">
        <w:rPr>
          <w:rFonts w:ascii="Arial" w:hAnsi="Arial" w:cs="Arial"/>
          <w:szCs w:val="24"/>
        </w:rPr>
        <w:tab/>
      </w:r>
      <w:r w:rsidR="00B51DD3" w:rsidRPr="005A2DC5">
        <w:rPr>
          <w:rFonts w:ascii="Arial" w:hAnsi="Arial" w:cs="Arial"/>
          <w:szCs w:val="24"/>
        </w:rPr>
        <w:tab/>
        <w:t xml:space="preserve">             </w:t>
      </w:r>
      <w:r w:rsidR="00C80E3B" w:rsidRPr="005A2DC5">
        <w:rPr>
          <w:rFonts w:ascii="Arial" w:hAnsi="Arial" w:cs="Arial"/>
          <w:szCs w:val="24"/>
        </w:rPr>
        <w:t xml:space="preserve">           </w:t>
      </w:r>
      <w:r w:rsidR="00C80E3B" w:rsidRPr="005A2DC5">
        <w:rPr>
          <w:rFonts w:ascii="Arial" w:hAnsi="Arial" w:cs="Arial"/>
          <w:szCs w:val="24"/>
        </w:rPr>
        <w:tab/>
        <w:t>3 AUG 18</w:t>
      </w:r>
    </w:p>
    <w:p w14:paraId="5C25AE16" w14:textId="77777777" w:rsidR="00B51DD3" w:rsidRPr="005A2DC5" w:rsidRDefault="00B51DD3" w:rsidP="00655B21">
      <w:pPr>
        <w:rPr>
          <w:rFonts w:ascii="Arial" w:hAnsi="Arial" w:cs="Arial"/>
          <w:szCs w:val="24"/>
        </w:rPr>
      </w:pPr>
    </w:p>
    <w:p w14:paraId="2C946EDD" w14:textId="77777777" w:rsidR="00B51DD3" w:rsidRPr="005A2DC5" w:rsidRDefault="00B51DD3" w:rsidP="00655B21">
      <w:pPr>
        <w:rPr>
          <w:rFonts w:ascii="Arial" w:hAnsi="Arial" w:cs="Arial"/>
          <w:szCs w:val="24"/>
        </w:rPr>
      </w:pPr>
    </w:p>
    <w:p w14:paraId="556DEB33" w14:textId="700E306D" w:rsidR="00F32CB8" w:rsidRPr="005A2DC5" w:rsidRDefault="00B51DD3" w:rsidP="00655B21">
      <w:pPr>
        <w:rPr>
          <w:rFonts w:ascii="Arial" w:hAnsi="Arial" w:cs="Arial"/>
          <w:szCs w:val="24"/>
        </w:rPr>
      </w:pPr>
      <w:r w:rsidRPr="005A2DC5">
        <w:rPr>
          <w:rFonts w:ascii="Arial" w:hAnsi="Arial" w:cs="Arial"/>
          <w:szCs w:val="24"/>
        </w:rPr>
        <w:t xml:space="preserve">MEMORANDUM </w:t>
      </w:r>
      <w:r w:rsidR="00EB642B" w:rsidRPr="005A2DC5">
        <w:rPr>
          <w:rFonts w:ascii="Arial" w:hAnsi="Arial" w:cs="Arial"/>
          <w:szCs w:val="24"/>
        </w:rPr>
        <w:t xml:space="preserve">FOR </w:t>
      </w:r>
      <w:r w:rsidR="005A2DC5" w:rsidRPr="005A2DC5">
        <w:rPr>
          <w:rFonts w:ascii="Arial" w:hAnsi="Arial" w:cs="Arial"/>
          <w:szCs w:val="24"/>
        </w:rPr>
        <w:t>(Name of Rated Soldier)</w:t>
      </w:r>
    </w:p>
    <w:p w14:paraId="74E4F856" w14:textId="77777777" w:rsidR="00B51DD3" w:rsidRPr="005A2DC5" w:rsidRDefault="00B51DD3" w:rsidP="00655B21">
      <w:pPr>
        <w:rPr>
          <w:rFonts w:ascii="Arial" w:hAnsi="Arial" w:cs="Arial"/>
          <w:szCs w:val="24"/>
        </w:rPr>
      </w:pPr>
    </w:p>
    <w:p w14:paraId="0F180244" w14:textId="5C0BBB56" w:rsidR="00B51DD3" w:rsidRPr="005A2DC5" w:rsidRDefault="00B51DD3" w:rsidP="00655B21">
      <w:pPr>
        <w:rPr>
          <w:rFonts w:ascii="Arial" w:hAnsi="Arial" w:cs="Arial"/>
          <w:szCs w:val="24"/>
        </w:rPr>
      </w:pPr>
      <w:r w:rsidRPr="005A2DC5">
        <w:rPr>
          <w:rFonts w:ascii="Arial" w:hAnsi="Arial" w:cs="Arial"/>
          <w:szCs w:val="24"/>
        </w:rPr>
        <w:t xml:space="preserve">SUBJECT: </w:t>
      </w:r>
      <w:r w:rsidR="00D1528A" w:rsidRPr="005A2DC5">
        <w:rPr>
          <w:rFonts w:ascii="Arial" w:hAnsi="Arial" w:cs="Arial"/>
          <w:szCs w:val="24"/>
        </w:rPr>
        <w:t xml:space="preserve"> </w:t>
      </w:r>
      <w:r w:rsidR="005A2DC5" w:rsidRPr="005A2DC5">
        <w:rPr>
          <w:rFonts w:ascii="Arial" w:hAnsi="Arial" w:cs="Arial"/>
          <w:color w:val="333C33"/>
          <w:szCs w:val="24"/>
        </w:rPr>
        <w:t>Supporting Statement for Evaluation Report Appeal of</w:t>
      </w:r>
      <w:r w:rsidR="005A2DC5" w:rsidRPr="005A2DC5">
        <w:rPr>
          <w:rStyle w:val="apple-converted-space"/>
          <w:rFonts w:ascii="Arial" w:hAnsi="Arial" w:cs="Arial"/>
          <w:color w:val="333C33"/>
          <w:szCs w:val="24"/>
        </w:rPr>
        <w:t> </w:t>
      </w:r>
      <w:r w:rsidR="005A2DC5" w:rsidRPr="005A2DC5">
        <w:rPr>
          <w:rFonts w:ascii="Arial" w:hAnsi="Arial" w:cs="Arial"/>
          <w:i/>
          <w:iCs/>
          <w:color w:val="333C33"/>
          <w:szCs w:val="24"/>
        </w:rPr>
        <w:t>(Appellant's Name, Rank, SSN</w:t>
      </w:r>
      <w:r w:rsidR="005A2DC5" w:rsidRPr="005A2DC5">
        <w:rPr>
          <w:rFonts w:ascii="Arial" w:hAnsi="Arial" w:cs="Arial"/>
          <w:color w:val="333C33"/>
          <w:szCs w:val="24"/>
        </w:rPr>
        <w:t>)</w:t>
      </w:r>
    </w:p>
    <w:p w14:paraId="271BAA78" w14:textId="77777777" w:rsidR="00B51DD3" w:rsidRPr="005A2DC5" w:rsidRDefault="00B51DD3" w:rsidP="00655B21">
      <w:pPr>
        <w:rPr>
          <w:rFonts w:ascii="Arial" w:hAnsi="Arial" w:cs="Arial"/>
          <w:szCs w:val="24"/>
        </w:rPr>
      </w:pPr>
    </w:p>
    <w:p w14:paraId="6B67872C" w14:textId="77777777" w:rsidR="00B51DD3" w:rsidRPr="005A2DC5" w:rsidRDefault="00B51DD3" w:rsidP="00655B21">
      <w:pPr>
        <w:rPr>
          <w:rFonts w:ascii="Arial" w:hAnsi="Arial" w:cs="Arial"/>
          <w:szCs w:val="24"/>
        </w:rPr>
      </w:pPr>
    </w:p>
    <w:p w14:paraId="1651CCB7" w14:textId="643C0428" w:rsidR="00B51DD3" w:rsidRPr="005A2DC5" w:rsidRDefault="00B51DD3" w:rsidP="00655B21">
      <w:pPr>
        <w:rPr>
          <w:rFonts w:ascii="Arial" w:hAnsi="Arial" w:cs="Arial"/>
          <w:szCs w:val="24"/>
        </w:rPr>
      </w:pPr>
      <w:proofErr w:type="gramStart"/>
      <w:r w:rsidRPr="005A2DC5">
        <w:rPr>
          <w:rFonts w:ascii="Arial" w:hAnsi="Arial" w:cs="Arial"/>
          <w:szCs w:val="24"/>
        </w:rPr>
        <w:t xml:space="preserve">1.  </w:t>
      </w:r>
      <w:r w:rsidR="005A2DC5" w:rsidRPr="005A2DC5">
        <w:rPr>
          <w:rFonts w:ascii="Arial" w:hAnsi="Arial" w:cs="Arial"/>
          <w:color w:val="333C33"/>
          <w:szCs w:val="24"/>
        </w:rPr>
        <w:t>(</w:t>
      </w:r>
      <w:proofErr w:type="gramEnd"/>
      <w:r w:rsidR="005A2DC5" w:rsidRPr="005A2DC5">
        <w:rPr>
          <w:rFonts w:ascii="Arial" w:hAnsi="Arial" w:cs="Arial"/>
          <w:color w:val="333C33"/>
          <w:szCs w:val="24"/>
        </w:rPr>
        <w:t>During the period from........ through........ I served as</w:t>
      </w:r>
      <w:r w:rsidR="005A2DC5" w:rsidRPr="005A2DC5">
        <w:rPr>
          <w:rStyle w:val="apple-converted-space"/>
          <w:rFonts w:ascii="Arial" w:hAnsi="Arial" w:cs="Arial"/>
          <w:color w:val="333C33"/>
          <w:szCs w:val="24"/>
        </w:rPr>
        <w:t> </w:t>
      </w:r>
      <w:r w:rsidR="005A2DC5" w:rsidRPr="005A2DC5">
        <w:rPr>
          <w:rFonts w:ascii="Arial" w:hAnsi="Arial" w:cs="Arial"/>
          <w:i/>
          <w:iCs/>
          <w:color w:val="333C33"/>
          <w:szCs w:val="24"/>
        </w:rPr>
        <w:t>(author's duty position and unit of assignment)</w:t>
      </w:r>
      <w:r w:rsidR="005A2DC5" w:rsidRPr="005A2DC5">
        <w:rPr>
          <w:rFonts w:ascii="Arial" w:hAnsi="Arial" w:cs="Arial"/>
          <w:color w:val="333C33"/>
          <w:szCs w:val="24"/>
        </w:rPr>
        <w:t>. In that position, I observed</w:t>
      </w:r>
      <w:r w:rsidR="005A2DC5" w:rsidRPr="005A2DC5">
        <w:rPr>
          <w:rStyle w:val="apple-converted-space"/>
          <w:rFonts w:ascii="Arial" w:hAnsi="Arial" w:cs="Arial"/>
          <w:color w:val="333C33"/>
          <w:szCs w:val="24"/>
        </w:rPr>
        <w:t> </w:t>
      </w:r>
      <w:r w:rsidR="005A2DC5" w:rsidRPr="005A2DC5">
        <w:rPr>
          <w:rFonts w:ascii="Arial" w:hAnsi="Arial" w:cs="Arial"/>
          <w:i/>
          <w:iCs/>
          <w:color w:val="333C33"/>
          <w:szCs w:val="24"/>
        </w:rPr>
        <w:t>(appellant's name)</w:t>
      </w:r>
      <w:r w:rsidR="005A2DC5" w:rsidRPr="005A2DC5">
        <w:rPr>
          <w:rFonts w:ascii="Arial" w:hAnsi="Arial" w:cs="Arial"/>
          <w:color w:val="333C33"/>
          <w:szCs w:val="24"/>
        </w:rPr>
        <w:t>, followed by words describing the frequency or closeness of observation, including, if appropriate, whether author was knowledgeable of the working relationship between the appellant and the rating chain or their expectations of him/her.)</w:t>
      </w:r>
    </w:p>
    <w:p w14:paraId="5B275402" w14:textId="77777777" w:rsidR="00B51DD3" w:rsidRPr="005A2DC5" w:rsidRDefault="00B51DD3" w:rsidP="00655B21">
      <w:pPr>
        <w:rPr>
          <w:rFonts w:ascii="Arial" w:hAnsi="Arial" w:cs="Arial"/>
          <w:szCs w:val="24"/>
        </w:rPr>
      </w:pPr>
    </w:p>
    <w:p w14:paraId="0B99E6E2" w14:textId="77777777" w:rsidR="005A2DC5" w:rsidRPr="005A2DC5" w:rsidRDefault="00B51DD3" w:rsidP="005A2DC5">
      <w:pPr>
        <w:pStyle w:val="ng-scope"/>
        <w:spacing w:before="0" w:beforeAutospacing="0" w:after="150" w:afterAutospacing="0"/>
        <w:rPr>
          <w:rFonts w:ascii="Arial" w:hAnsi="Arial" w:cs="Arial"/>
          <w:color w:val="333C33"/>
        </w:rPr>
      </w:pPr>
      <w:proofErr w:type="gramStart"/>
      <w:r w:rsidRPr="005A2DC5">
        <w:rPr>
          <w:rFonts w:ascii="Arial" w:hAnsi="Arial" w:cs="Arial"/>
        </w:rPr>
        <w:t xml:space="preserve">2.  </w:t>
      </w:r>
      <w:r w:rsidR="005A2DC5" w:rsidRPr="005A2DC5">
        <w:rPr>
          <w:rFonts w:ascii="Arial" w:hAnsi="Arial" w:cs="Arial"/>
          <w:color w:val="333C33"/>
        </w:rPr>
        <w:t>(</w:t>
      </w:r>
      <w:proofErr w:type="gramEnd"/>
      <w:r w:rsidR="005A2DC5" w:rsidRPr="005A2DC5">
        <w:rPr>
          <w:rFonts w:ascii="Arial" w:hAnsi="Arial" w:cs="Arial"/>
          <w:color w:val="333C33"/>
        </w:rPr>
        <w:t>In the body of the support memorandum/letter, relate any first-hand knowledge of events and circumstances that might be of assistance to the appellant in attempting to individually refute the specific shortcomings for which he/she was faulted on the contested evaluation report.)</w:t>
      </w:r>
    </w:p>
    <w:p w14:paraId="4D33F813" w14:textId="77777777" w:rsidR="006D19BD" w:rsidRPr="005A2DC5" w:rsidRDefault="006D19BD" w:rsidP="006D19BD">
      <w:pPr>
        <w:pStyle w:val="ListParagraph"/>
        <w:tabs>
          <w:tab w:val="left" w:pos="450"/>
        </w:tabs>
        <w:spacing w:after="200"/>
        <w:ind w:left="0"/>
        <w:rPr>
          <w:rFonts w:ascii="Arial" w:hAnsi="Arial" w:cs="Arial"/>
          <w:szCs w:val="24"/>
        </w:rPr>
      </w:pPr>
    </w:p>
    <w:p w14:paraId="0AC277EA" w14:textId="4E2E1198" w:rsidR="00B51DD3" w:rsidRPr="005A2DC5" w:rsidRDefault="00EB642B" w:rsidP="005A2DC5">
      <w:pPr>
        <w:pStyle w:val="ListParagraph"/>
        <w:numPr>
          <w:ilvl w:val="0"/>
          <w:numId w:val="6"/>
        </w:numPr>
        <w:tabs>
          <w:tab w:val="left" w:pos="450"/>
        </w:tabs>
        <w:spacing w:after="200"/>
        <w:rPr>
          <w:rFonts w:ascii="Arial" w:hAnsi="Arial" w:cs="Arial"/>
          <w:szCs w:val="24"/>
        </w:rPr>
      </w:pPr>
      <w:r w:rsidRPr="005A2DC5">
        <w:rPr>
          <w:rFonts w:ascii="Arial" w:hAnsi="Arial" w:cs="Arial"/>
          <w:szCs w:val="24"/>
        </w:rPr>
        <w:t xml:space="preserve">The point of contact </w:t>
      </w:r>
      <w:r w:rsidR="00F32CB8" w:rsidRPr="005A2DC5">
        <w:rPr>
          <w:rFonts w:ascii="Arial" w:hAnsi="Arial" w:cs="Arial"/>
          <w:szCs w:val="24"/>
        </w:rPr>
        <w:t xml:space="preserve">for this memorandum is </w:t>
      </w:r>
      <w:r w:rsidR="005A2DC5" w:rsidRPr="005A2DC5">
        <w:rPr>
          <w:rFonts w:ascii="Arial" w:hAnsi="Arial" w:cs="Arial"/>
          <w:szCs w:val="24"/>
        </w:rPr>
        <w:t>Major A.C. (123) 456-7890.</w:t>
      </w:r>
    </w:p>
    <w:p w14:paraId="617F0C5F" w14:textId="77777777" w:rsidR="00F32CB8" w:rsidRPr="005A2DC5" w:rsidRDefault="00F32CB8" w:rsidP="00655B21">
      <w:pPr>
        <w:tabs>
          <w:tab w:val="left" w:pos="4320"/>
        </w:tabs>
        <w:rPr>
          <w:rFonts w:ascii="Arial" w:hAnsi="Arial" w:cs="Arial"/>
          <w:szCs w:val="24"/>
        </w:rPr>
      </w:pPr>
    </w:p>
    <w:p w14:paraId="45FCD66D" w14:textId="77777777" w:rsidR="00B51DD3" w:rsidRPr="005A2DC5" w:rsidRDefault="00B51DD3" w:rsidP="00655B21">
      <w:pPr>
        <w:tabs>
          <w:tab w:val="left" w:pos="4320"/>
        </w:tabs>
        <w:rPr>
          <w:rFonts w:ascii="Arial" w:hAnsi="Arial" w:cs="Arial"/>
          <w:szCs w:val="24"/>
        </w:rPr>
      </w:pPr>
    </w:p>
    <w:p w14:paraId="0FBAFBE7" w14:textId="77777777" w:rsidR="00B51DD3" w:rsidRPr="005A2DC5" w:rsidRDefault="00B51DD3" w:rsidP="00655B21">
      <w:pPr>
        <w:tabs>
          <w:tab w:val="left" w:pos="4320"/>
        </w:tabs>
        <w:rPr>
          <w:rFonts w:ascii="Arial" w:hAnsi="Arial" w:cs="Arial"/>
          <w:szCs w:val="24"/>
        </w:rPr>
      </w:pPr>
    </w:p>
    <w:p w14:paraId="135E7A67" w14:textId="77777777" w:rsidR="00B51DD3" w:rsidRPr="005A2DC5" w:rsidRDefault="00B51DD3" w:rsidP="00655B21">
      <w:pPr>
        <w:tabs>
          <w:tab w:val="left" w:pos="4320"/>
        </w:tabs>
        <w:rPr>
          <w:rFonts w:ascii="Arial" w:hAnsi="Arial" w:cs="Arial"/>
          <w:szCs w:val="24"/>
        </w:rPr>
      </w:pPr>
    </w:p>
    <w:p w14:paraId="605BA252" w14:textId="1738F4CF" w:rsidR="003828DA" w:rsidRPr="005A2DC5" w:rsidRDefault="00B51DD3" w:rsidP="005A2DC5">
      <w:pPr>
        <w:tabs>
          <w:tab w:val="left" w:pos="4680"/>
        </w:tabs>
        <w:rPr>
          <w:rFonts w:ascii="Arial" w:hAnsi="Arial" w:cs="Arial"/>
          <w:szCs w:val="24"/>
        </w:rPr>
      </w:pPr>
      <w:r w:rsidRPr="005A2DC5">
        <w:rPr>
          <w:rFonts w:ascii="Arial" w:hAnsi="Arial" w:cs="Arial"/>
          <w:szCs w:val="24"/>
        </w:rPr>
        <w:tab/>
      </w:r>
      <w:r w:rsidR="005A2DC5" w:rsidRPr="005A2DC5">
        <w:rPr>
          <w:rFonts w:ascii="Arial" w:hAnsi="Arial" w:cs="Arial"/>
          <w:szCs w:val="24"/>
        </w:rPr>
        <w:t>SIGNATURE BLOCK</w:t>
      </w:r>
    </w:p>
    <w:p w14:paraId="1B0076A3" w14:textId="77777777" w:rsidR="00B51DD3" w:rsidRPr="005A2DC5" w:rsidRDefault="00B51DD3" w:rsidP="00655B21">
      <w:pPr>
        <w:tabs>
          <w:tab w:val="left" w:pos="4680"/>
        </w:tabs>
        <w:rPr>
          <w:rFonts w:ascii="Arial" w:hAnsi="Arial" w:cs="Arial"/>
          <w:szCs w:val="24"/>
        </w:rPr>
      </w:pPr>
    </w:p>
    <w:p w14:paraId="7BD415FD" w14:textId="77777777" w:rsidR="00B51DD3" w:rsidRPr="005A2DC5" w:rsidRDefault="00B51DD3" w:rsidP="00655B21">
      <w:pPr>
        <w:pStyle w:val="Header"/>
        <w:tabs>
          <w:tab w:val="clear" w:pos="4320"/>
          <w:tab w:val="clear" w:pos="8640"/>
        </w:tabs>
        <w:rPr>
          <w:rFonts w:ascii="Arial" w:hAnsi="Arial" w:cs="Arial"/>
          <w:szCs w:val="24"/>
        </w:rPr>
        <w:sectPr w:rsidR="00B51DD3" w:rsidRPr="005A2DC5">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1440" w:left="1440" w:header="720" w:footer="720" w:gutter="0"/>
          <w:cols w:space="720"/>
          <w:titlePg/>
        </w:sectPr>
      </w:pPr>
    </w:p>
    <w:p w14:paraId="125C95C1" w14:textId="77777777" w:rsidR="001C77EB" w:rsidRPr="005A2DC5" w:rsidRDefault="001C77EB" w:rsidP="00655B21">
      <w:pPr>
        <w:pStyle w:val="Header"/>
        <w:tabs>
          <w:tab w:val="clear" w:pos="4320"/>
          <w:tab w:val="clear" w:pos="8640"/>
        </w:tabs>
        <w:rPr>
          <w:rFonts w:ascii="Arial" w:hAnsi="Arial" w:cs="Arial"/>
          <w:szCs w:val="24"/>
        </w:rPr>
      </w:pPr>
    </w:p>
    <w:sectPr w:rsidR="001C77EB" w:rsidRPr="005A2DC5" w:rsidSect="00C95A13">
      <w:type w:val="continuous"/>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C8E8F" w14:textId="77777777" w:rsidR="00D37874" w:rsidRDefault="00D37874">
      <w:r>
        <w:separator/>
      </w:r>
    </w:p>
  </w:endnote>
  <w:endnote w:type="continuationSeparator" w:id="0">
    <w:p w14:paraId="0F021BB8" w14:textId="77777777" w:rsidR="00D37874" w:rsidRDefault="00D3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1934083"/>
      <w:docPartObj>
        <w:docPartGallery w:val="Page Numbers (Bottom of Page)"/>
        <w:docPartUnique/>
      </w:docPartObj>
    </w:sdtPr>
    <w:sdtEndPr>
      <w:rPr>
        <w:rStyle w:val="PageNumber"/>
      </w:rPr>
    </w:sdtEndPr>
    <w:sdtContent>
      <w:p w14:paraId="26AA46F3" w14:textId="17233DF0" w:rsidR="00055AC1" w:rsidRDefault="00055AC1" w:rsidP="008115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FB547" w14:textId="77777777" w:rsidR="00055AC1" w:rsidRDefault="00055AC1" w:rsidP="00055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4"/>
        <w:szCs w:val="24"/>
      </w:rPr>
      <w:id w:val="-1631788274"/>
      <w:docPartObj>
        <w:docPartGallery w:val="Page Numbers (Bottom of Page)"/>
        <w:docPartUnique/>
      </w:docPartObj>
    </w:sdtPr>
    <w:sdtEndPr>
      <w:rPr>
        <w:rStyle w:val="PageNumber"/>
      </w:rPr>
    </w:sdtEndPr>
    <w:sdtContent>
      <w:p w14:paraId="5E074928" w14:textId="15E08907" w:rsidR="00055AC1" w:rsidRPr="00055AC1" w:rsidRDefault="00055AC1" w:rsidP="0081151B">
        <w:pPr>
          <w:pStyle w:val="Footer"/>
          <w:framePr w:wrap="none" w:vAnchor="text" w:hAnchor="margin" w:xAlign="right" w:y="1"/>
          <w:rPr>
            <w:rStyle w:val="PageNumber"/>
            <w:rFonts w:ascii="Arial" w:hAnsi="Arial" w:cs="Arial"/>
            <w:sz w:val="24"/>
            <w:szCs w:val="24"/>
          </w:rPr>
        </w:pPr>
        <w:r w:rsidRPr="00055AC1">
          <w:rPr>
            <w:rStyle w:val="PageNumber"/>
            <w:rFonts w:ascii="Arial" w:hAnsi="Arial" w:cs="Arial"/>
            <w:sz w:val="24"/>
            <w:szCs w:val="24"/>
          </w:rPr>
          <w:fldChar w:fldCharType="begin"/>
        </w:r>
        <w:r w:rsidRPr="00055AC1">
          <w:rPr>
            <w:rStyle w:val="PageNumber"/>
            <w:rFonts w:ascii="Arial" w:hAnsi="Arial" w:cs="Arial"/>
            <w:sz w:val="24"/>
            <w:szCs w:val="24"/>
          </w:rPr>
          <w:instrText xml:space="preserve"> PAGE </w:instrText>
        </w:r>
        <w:r w:rsidRPr="00055AC1">
          <w:rPr>
            <w:rStyle w:val="PageNumber"/>
            <w:rFonts w:ascii="Arial" w:hAnsi="Arial" w:cs="Arial"/>
            <w:sz w:val="24"/>
            <w:szCs w:val="24"/>
          </w:rPr>
          <w:fldChar w:fldCharType="separate"/>
        </w:r>
        <w:r w:rsidRPr="00055AC1">
          <w:rPr>
            <w:rStyle w:val="PageNumber"/>
            <w:rFonts w:ascii="Arial" w:hAnsi="Arial" w:cs="Arial"/>
            <w:noProof/>
            <w:sz w:val="24"/>
            <w:szCs w:val="24"/>
          </w:rPr>
          <w:t>2</w:t>
        </w:r>
        <w:r w:rsidRPr="00055AC1">
          <w:rPr>
            <w:rStyle w:val="PageNumber"/>
            <w:rFonts w:ascii="Arial" w:hAnsi="Arial" w:cs="Arial"/>
            <w:sz w:val="24"/>
            <w:szCs w:val="24"/>
          </w:rPr>
          <w:fldChar w:fldCharType="end"/>
        </w:r>
      </w:p>
    </w:sdtContent>
  </w:sdt>
  <w:p w14:paraId="45801736" w14:textId="77777777" w:rsidR="00055AC1" w:rsidRPr="00055AC1" w:rsidRDefault="00055AC1" w:rsidP="00055AC1">
    <w:pPr>
      <w:pStyle w:val="Footer"/>
      <w:ind w:right="360"/>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59B8" w14:textId="77777777" w:rsidR="005A2DC5" w:rsidRDefault="005A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D7C1" w14:textId="77777777" w:rsidR="00D37874" w:rsidRDefault="00D37874">
      <w:r>
        <w:separator/>
      </w:r>
    </w:p>
  </w:footnote>
  <w:footnote w:type="continuationSeparator" w:id="0">
    <w:p w14:paraId="32590D16" w14:textId="77777777" w:rsidR="00D37874" w:rsidRDefault="00D3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28A6" w14:textId="77777777" w:rsidR="005A2DC5" w:rsidRDefault="005A2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352E" w14:textId="77777777" w:rsidR="005A2DC5" w:rsidRDefault="005A2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CB24" w14:textId="77777777" w:rsidR="00D1528A" w:rsidRPr="00910336" w:rsidRDefault="00D1528A" w:rsidP="00D1528A">
    <w:pPr>
      <w:pStyle w:val="LHDA"/>
      <w:rPr>
        <w:sz w:val="20"/>
        <w:szCs w:val="20"/>
      </w:rPr>
    </w:pPr>
    <w:r>
      <w:rPr>
        <w:noProof/>
        <w:sz w:val="20"/>
        <w:szCs w:val="20"/>
      </w:rPr>
      <w:drawing>
        <wp:anchor distT="0" distB="0" distL="114300" distR="114300" simplePos="0" relativeHeight="251659264" behindDoc="1" locked="1" layoutInCell="1" allowOverlap="1" wp14:anchorId="26D59330" wp14:editId="6A7C5128">
          <wp:simplePos x="0" y="0"/>
          <wp:positionH relativeFrom="page">
            <wp:posOffset>457200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2" name="Picture 1"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pic:spPr>
              </pic:pic>
            </a:graphicData>
          </a:graphic>
        </wp:anchor>
      </w:drawing>
    </w:r>
    <w:r w:rsidRPr="00910336">
      <w:rPr>
        <w:sz w:val="20"/>
        <w:szCs w:val="20"/>
      </w:rPr>
      <w:t>Department of the Army</w:t>
    </w:r>
  </w:p>
  <w:p w14:paraId="2EC0399A" w14:textId="77777777" w:rsidR="009C7739" w:rsidRPr="00DE54E2" w:rsidRDefault="009C7739">
    <w:pPr>
      <w:tabs>
        <w:tab w:val="center" w:pos="4680"/>
      </w:tabs>
      <w:spacing w:before="200"/>
      <w:ind w:left="720"/>
      <w:rPr>
        <w:rFonts w:ascii="Courier New" w:hAnsi="Courier New"/>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558D"/>
    <w:multiLevelType w:val="hybridMultilevel"/>
    <w:tmpl w:val="5F3E4440"/>
    <w:lvl w:ilvl="0" w:tplc="2116B6D4">
      <w:start w:val="6"/>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D51114"/>
    <w:multiLevelType w:val="hybridMultilevel"/>
    <w:tmpl w:val="046AD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4101CA"/>
    <w:multiLevelType w:val="hybridMultilevel"/>
    <w:tmpl w:val="8AF2E5F0"/>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3076C7"/>
    <w:multiLevelType w:val="hybridMultilevel"/>
    <w:tmpl w:val="EA544D36"/>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552C6"/>
    <w:multiLevelType w:val="hybridMultilevel"/>
    <w:tmpl w:val="675EE5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9D4920"/>
    <w:multiLevelType w:val="hybridMultilevel"/>
    <w:tmpl w:val="28BAE1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59"/>
    <w:rsid w:val="0001589F"/>
    <w:rsid w:val="00034EA9"/>
    <w:rsid w:val="00051721"/>
    <w:rsid w:val="00055AC1"/>
    <w:rsid w:val="00076E3D"/>
    <w:rsid w:val="000B768B"/>
    <w:rsid w:val="00112603"/>
    <w:rsid w:val="00175776"/>
    <w:rsid w:val="001C43E0"/>
    <w:rsid w:val="001C77EB"/>
    <w:rsid w:val="002148E8"/>
    <w:rsid w:val="00280305"/>
    <w:rsid w:val="003222AC"/>
    <w:rsid w:val="003569F3"/>
    <w:rsid w:val="003600FB"/>
    <w:rsid w:val="003828DA"/>
    <w:rsid w:val="003F765B"/>
    <w:rsid w:val="00487A60"/>
    <w:rsid w:val="00513B20"/>
    <w:rsid w:val="005A2DC5"/>
    <w:rsid w:val="005A3856"/>
    <w:rsid w:val="005B6096"/>
    <w:rsid w:val="006010FA"/>
    <w:rsid w:val="00655B21"/>
    <w:rsid w:val="00696D91"/>
    <w:rsid w:val="006D19BD"/>
    <w:rsid w:val="006D1A07"/>
    <w:rsid w:val="007A3A45"/>
    <w:rsid w:val="007C6855"/>
    <w:rsid w:val="0082540F"/>
    <w:rsid w:val="0084209C"/>
    <w:rsid w:val="00871225"/>
    <w:rsid w:val="00880FA5"/>
    <w:rsid w:val="009872E8"/>
    <w:rsid w:val="009C7739"/>
    <w:rsid w:val="009F420E"/>
    <w:rsid w:val="00A27823"/>
    <w:rsid w:val="00AC7B7C"/>
    <w:rsid w:val="00AF17A7"/>
    <w:rsid w:val="00B51DD3"/>
    <w:rsid w:val="00B60158"/>
    <w:rsid w:val="00B7535C"/>
    <w:rsid w:val="00BA2C2F"/>
    <w:rsid w:val="00BE320A"/>
    <w:rsid w:val="00C25E12"/>
    <w:rsid w:val="00C80E3B"/>
    <w:rsid w:val="00C95A13"/>
    <w:rsid w:val="00D1528A"/>
    <w:rsid w:val="00D37874"/>
    <w:rsid w:val="00D4337F"/>
    <w:rsid w:val="00DE54E2"/>
    <w:rsid w:val="00DF0118"/>
    <w:rsid w:val="00DF5D38"/>
    <w:rsid w:val="00E75757"/>
    <w:rsid w:val="00EB642B"/>
    <w:rsid w:val="00ED3E59"/>
    <w:rsid w:val="00F32CB8"/>
    <w:rsid w:val="00F7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EDDF3"/>
  <w15:docId w15:val="{F7017622-DEBE-D64E-B1D1-B5A9F9DE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823"/>
    <w:rPr>
      <w:sz w:val="24"/>
    </w:rPr>
  </w:style>
  <w:style w:type="paragraph" w:styleId="Heading1">
    <w:name w:val="heading 1"/>
    <w:basedOn w:val="Normal"/>
    <w:next w:val="Normal"/>
    <w:qFormat/>
    <w:rsid w:val="00C95A13"/>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5A13"/>
    <w:pPr>
      <w:jc w:val="center"/>
    </w:pPr>
    <w:rPr>
      <w:rFonts w:ascii="Helvetica" w:hAnsi="Helvetica"/>
      <w:b/>
      <w:bCs/>
    </w:rPr>
  </w:style>
  <w:style w:type="paragraph" w:styleId="Subtitle">
    <w:name w:val="Subtitle"/>
    <w:basedOn w:val="Normal"/>
    <w:qFormat/>
    <w:rsid w:val="00C95A13"/>
    <w:pPr>
      <w:jc w:val="center"/>
    </w:pPr>
    <w:rPr>
      <w:rFonts w:ascii="Helvetica" w:hAnsi="Helvetica"/>
      <w:b/>
      <w:caps/>
      <w:sz w:val="16"/>
    </w:rPr>
  </w:style>
  <w:style w:type="paragraph" w:styleId="BodyText">
    <w:name w:val="Body Text"/>
    <w:basedOn w:val="Normal"/>
    <w:rsid w:val="00C95A13"/>
    <w:rPr>
      <w:rFonts w:ascii="Helvetica" w:hAnsi="Helvetica"/>
      <w:b/>
      <w:sz w:val="16"/>
    </w:rPr>
  </w:style>
  <w:style w:type="paragraph" w:styleId="Header">
    <w:name w:val="header"/>
    <w:basedOn w:val="Normal"/>
    <w:rsid w:val="00C95A13"/>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C95A13"/>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C95A13"/>
    <w:rPr>
      <w:rFonts w:ascii="Tahoma" w:hAnsi="Tahoma" w:cs="Helvetica"/>
      <w:sz w:val="16"/>
      <w:szCs w:val="16"/>
    </w:rPr>
  </w:style>
  <w:style w:type="paragraph" w:customStyle="1" w:styleId="BlackDODSeal">
    <w:name w:val="BlackDODSeal"/>
    <w:rsid w:val="00C95A13"/>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paragraph" w:styleId="ListParagraph">
    <w:name w:val="List Paragraph"/>
    <w:basedOn w:val="Normal"/>
    <w:uiPriority w:val="34"/>
    <w:qFormat/>
    <w:rsid w:val="00655B21"/>
    <w:pPr>
      <w:ind w:left="720"/>
      <w:contextualSpacing/>
    </w:pPr>
  </w:style>
  <w:style w:type="character" w:styleId="PageNumber">
    <w:name w:val="page number"/>
    <w:basedOn w:val="DefaultParagraphFont"/>
    <w:semiHidden/>
    <w:unhideWhenUsed/>
    <w:rsid w:val="00055AC1"/>
  </w:style>
  <w:style w:type="paragraph" w:customStyle="1" w:styleId="ng-scope">
    <w:name w:val="ng-scope"/>
    <w:basedOn w:val="Normal"/>
    <w:rsid w:val="005A2DC5"/>
    <w:pPr>
      <w:spacing w:before="100" w:beforeAutospacing="1" w:after="100" w:afterAutospacing="1"/>
    </w:pPr>
    <w:rPr>
      <w:szCs w:val="24"/>
    </w:rPr>
  </w:style>
  <w:style w:type="character" w:customStyle="1" w:styleId="apple-converted-space">
    <w:name w:val="apple-converted-space"/>
    <w:basedOn w:val="DefaultParagraphFont"/>
    <w:rsid w:val="005A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767149">
      <w:bodyDiv w:val="1"/>
      <w:marLeft w:val="0"/>
      <w:marRight w:val="0"/>
      <w:marTop w:val="0"/>
      <w:marBottom w:val="0"/>
      <w:divBdr>
        <w:top w:val="none" w:sz="0" w:space="0" w:color="auto"/>
        <w:left w:val="none" w:sz="0" w:space="0" w:color="auto"/>
        <w:bottom w:val="none" w:sz="0" w:space="0" w:color="auto"/>
        <w:right w:val="none" w:sz="0" w:space="0" w:color="auto"/>
      </w:divBdr>
    </w:div>
    <w:div w:id="8861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ka.elmore\Documents\Human%20Resource%20Comman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83CB-ACBB-964C-A13F-14054022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C:\Users\ireka.elmore\Documents\Human Resource Command Letterhead.dot</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ireka.elmore</dc:creator>
  <cp:keywords>DA Letterhead Template</cp:keywords>
  <cp:lastModifiedBy>Dan Conway</cp:lastModifiedBy>
  <cp:revision>2</cp:revision>
  <cp:lastPrinted>2005-04-14T18:23:00Z</cp:lastPrinted>
  <dcterms:created xsi:type="dcterms:W3CDTF">2018-11-02T02:15:00Z</dcterms:created>
  <dcterms:modified xsi:type="dcterms:W3CDTF">2018-11-02T02:15:00Z</dcterms:modified>
</cp:coreProperties>
</file>